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D2" w:rsidRDefault="00AE67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D6E9" wp14:editId="36708DB9">
                <wp:simplePos x="0" y="0"/>
                <wp:positionH relativeFrom="column">
                  <wp:posOffset>2133600</wp:posOffset>
                </wp:positionH>
                <wp:positionV relativeFrom="paragraph">
                  <wp:posOffset>-755650</wp:posOffset>
                </wp:positionV>
                <wp:extent cx="1828800" cy="18288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7A5" w:rsidRPr="00AE67A5" w:rsidRDefault="00AE67A5" w:rsidP="00AE67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BD6E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8pt;margin-top:-5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AE67A5" w:rsidRPr="00AE67A5" w:rsidRDefault="00AE67A5" w:rsidP="00AE67A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Monster</w:t>
                      </w:r>
                    </w:p>
                  </w:txbxContent>
                </v:textbox>
              </v:shape>
            </w:pict>
          </mc:Fallback>
        </mc:AlternateContent>
      </w:r>
      <w:r w:rsidR="00845D6C">
        <w:rPr>
          <w:noProof/>
          <w:lang w:eastAsia="hr-HR"/>
        </w:rPr>
        <w:drawing>
          <wp:inline distT="0" distB="0" distL="0" distR="0" wp14:anchorId="2A72A9CA" wp14:editId="0BE881D4">
            <wp:extent cx="2851150" cy="4135298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udoviš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61" cy="415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87D" w:rsidRDefault="00B8687D"/>
    <w:p w:rsidR="00B8687D" w:rsidRPr="00B8687D" w:rsidRDefault="00B8687D" w:rsidP="00B8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order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enable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robot to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move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smoothly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maintain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balance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made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structure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three-row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black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Fischertechnik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cubes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ensure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stability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middle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line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there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two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engines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drive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robot.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main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chassis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engines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On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outer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corners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construction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mounted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auxiliary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chassis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without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motor.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Also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main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engines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supported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TXT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interface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8.4 volt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battery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B8687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hr-HR"/>
        </w:rPr>
        <w:t xml:space="preserve">To reduce weight, we used yellow and light </w:t>
      </w:r>
      <w:proofErr w:type="spellStart"/>
      <w:r w:rsidRPr="00B8687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hr-HR"/>
        </w:rPr>
        <w:t>Fischertechnik</w:t>
      </w:r>
      <w:proofErr w:type="spellEnd"/>
      <w:r w:rsidRPr="00B8687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hr-HR"/>
        </w:rPr>
        <w:t xml:space="preserve"> cubes to build a robot body.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ultrasonic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sensor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687D" w:rsidRPr="00B8687D" w:rsidRDefault="00B8687D" w:rsidP="00B8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programming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RoboPro</w:t>
      </w:r>
      <w:proofErr w:type="spellEnd"/>
      <w:r w:rsidRPr="00B868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687D" w:rsidRDefault="00B8687D"/>
    <w:sectPr w:rsidR="00B8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C"/>
    <w:rsid w:val="00845D6C"/>
    <w:rsid w:val="00AC53D2"/>
    <w:rsid w:val="00AE67A5"/>
    <w:rsid w:val="00B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55EC"/>
  <w15:chartTrackingRefBased/>
  <w15:docId w15:val="{D9D9E3E9-7855-4A5A-B916-82F9DBD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2018-08-26T08:28:00Z</dcterms:created>
  <dcterms:modified xsi:type="dcterms:W3CDTF">2018-08-26T08:48:00Z</dcterms:modified>
</cp:coreProperties>
</file>